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ECB" w:rsidRDefault="009D0ECB" w:rsidP="009D0ECB">
      <w:pPr>
        <w:shd w:val="clear" w:color="auto" w:fill="FFFFFF"/>
        <w:spacing w:after="0" w:line="345" w:lineRule="atLeast"/>
        <w:jc w:val="center"/>
        <w:outlineLvl w:val="2"/>
        <w:rPr>
          <w:rFonts w:eastAsia="Times New Roman" w:cs="Times New Roman"/>
          <w:b/>
          <w:bCs/>
          <w:color w:val="538135" w:themeColor="accent6" w:themeShade="BF"/>
          <w:sz w:val="36"/>
          <w:szCs w:val="36"/>
          <w:lang w:eastAsia="ru-RU"/>
        </w:rPr>
      </w:pPr>
      <w:r w:rsidRPr="009D0ECB">
        <w:rPr>
          <w:rFonts w:ascii="Cambria" w:eastAsia="Times New Roman" w:hAnsi="Cambria" w:cs="Cambria"/>
          <w:b/>
          <w:bCs/>
          <w:color w:val="538135" w:themeColor="accent6" w:themeShade="BF"/>
          <w:sz w:val="36"/>
          <w:szCs w:val="36"/>
          <w:lang w:eastAsia="ru-RU"/>
        </w:rPr>
        <w:t>Сценарий</w:t>
      </w:r>
      <w:r w:rsidRPr="009D0ECB">
        <w:rPr>
          <w:rFonts w:ascii="Bodoni MT Black" w:eastAsia="Times New Roman" w:hAnsi="Bodoni MT Black" w:cs="Times New Roman"/>
          <w:b/>
          <w:bCs/>
          <w:color w:val="538135" w:themeColor="accent6" w:themeShade="BF"/>
          <w:sz w:val="36"/>
          <w:szCs w:val="36"/>
          <w:lang w:eastAsia="ru-RU"/>
        </w:rPr>
        <w:t xml:space="preserve"> </w:t>
      </w:r>
      <w:r w:rsidR="00C60E95" w:rsidRPr="00C60E95">
        <w:rPr>
          <w:rFonts w:ascii="Cambria" w:eastAsia="Times New Roman" w:hAnsi="Cambria" w:cs="Cambria"/>
          <w:b/>
          <w:bCs/>
          <w:color w:val="538135" w:themeColor="accent6" w:themeShade="BF"/>
          <w:sz w:val="36"/>
          <w:szCs w:val="36"/>
          <w:lang w:eastAsia="ru-RU"/>
        </w:rPr>
        <w:t>физкультурного</w:t>
      </w:r>
      <w:r w:rsidR="00C60E95" w:rsidRPr="00C60E95">
        <w:rPr>
          <w:rFonts w:ascii="Bodoni MT Black" w:eastAsia="Times New Roman" w:hAnsi="Bodoni MT Black" w:cs="Times New Roman"/>
          <w:b/>
          <w:bCs/>
          <w:color w:val="538135" w:themeColor="accent6" w:themeShade="BF"/>
          <w:sz w:val="36"/>
          <w:szCs w:val="36"/>
          <w:lang w:eastAsia="ru-RU"/>
        </w:rPr>
        <w:t xml:space="preserve"> </w:t>
      </w:r>
      <w:r w:rsidR="00C60E95" w:rsidRPr="00C60E95">
        <w:rPr>
          <w:rFonts w:ascii="Cambria" w:eastAsia="Times New Roman" w:hAnsi="Cambria" w:cs="Cambria"/>
          <w:b/>
          <w:bCs/>
          <w:color w:val="538135" w:themeColor="accent6" w:themeShade="BF"/>
          <w:sz w:val="36"/>
          <w:szCs w:val="36"/>
          <w:lang w:eastAsia="ru-RU"/>
        </w:rPr>
        <w:t>развлечения</w:t>
      </w:r>
      <w:r w:rsidR="00C60E95" w:rsidRPr="00C60E95">
        <w:rPr>
          <w:rFonts w:ascii="Bodoni MT Black" w:eastAsia="Times New Roman" w:hAnsi="Bodoni MT Black" w:cs="Times New Roman"/>
          <w:b/>
          <w:bCs/>
          <w:color w:val="538135" w:themeColor="accent6" w:themeShade="BF"/>
          <w:sz w:val="36"/>
          <w:szCs w:val="36"/>
          <w:lang w:eastAsia="ru-RU"/>
        </w:rPr>
        <w:t xml:space="preserve"> </w:t>
      </w:r>
    </w:p>
    <w:p w:rsidR="009D0ECB" w:rsidRPr="009D0ECB" w:rsidRDefault="009D0ECB" w:rsidP="009D0ECB">
      <w:pPr>
        <w:shd w:val="clear" w:color="auto" w:fill="FFFFFF"/>
        <w:spacing w:after="0" w:line="345" w:lineRule="atLeast"/>
        <w:jc w:val="center"/>
        <w:outlineLvl w:val="2"/>
        <w:rPr>
          <w:rFonts w:ascii="Bodoni MT Black" w:eastAsia="Times New Roman" w:hAnsi="Bodoni MT Black" w:cs="Times New Roman"/>
          <w:b/>
          <w:bCs/>
          <w:color w:val="538135" w:themeColor="accent6" w:themeShade="BF"/>
          <w:sz w:val="36"/>
          <w:szCs w:val="36"/>
          <w:lang w:eastAsia="ru-RU"/>
        </w:rPr>
      </w:pPr>
      <w:r w:rsidRPr="009D0ECB">
        <w:rPr>
          <w:rFonts w:ascii="Cambria" w:eastAsia="Times New Roman" w:hAnsi="Cambria" w:cs="Cambria"/>
          <w:b/>
          <w:bCs/>
          <w:color w:val="538135" w:themeColor="accent6" w:themeShade="BF"/>
          <w:sz w:val="36"/>
          <w:szCs w:val="36"/>
          <w:lang w:eastAsia="ru-RU"/>
        </w:rPr>
        <w:t>для</w:t>
      </w:r>
      <w:r w:rsidRPr="009D0ECB">
        <w:rPr>
          <w:rFonts w:ascii="Bodoni MT Black" w:eastAsia="Times New Roman" w:hAnsi="Bodoni MT Black" w:cs="Times New Roman"/>
          <w:b/>
          <w:bCs/>
          <w:color w:val="538135" w:themeColor="accent6" w:themeShade="BF"/>
          <w:sz w:val="36"/>
          <w:szCs w:val="36"/>
          <w:lang w:eastAsia="ru-RU"/>
        </w:rPr>
        <w:t xml:space="preserve"> </w:t>
      </w:r>
      <w:r w:rsidR="00C60E95" w:rsidRPr="00C60E95">
        <w:rPr>
          <w:rFonts w:ascii="Cambria" w:eastAsia="Times New Roman" w:hAnsi="Cambria" w:cs="Cambria"/>
          <w:b/>
          <w:bCs/>
          <w:color w:val="538135" w:themeColor="accent6" w:themeShade="BF"/>
          <w:sz w:val="36"/>
          <w:szCs w:val="36"/>
          <w:lang w:eastAsia="ru-RU"/>
        </w:rPr>
        <w:t>детей</w:t>
      </w:r>
      <w:r w:rsidR="00C60E95" w:rsidRPr="00C60E95">
        <w:rPr>
          <w:rFonts w:ascii="Bodoni MT Black" w:eastAsia="Times New Roman" w:hAnsi="Bodoni MT Black" w:cs="Times New Roman"/>
          <w:b/>
          <w:bCs/>
          <w:color w:val="538135" w:themeColor="accent6" w:themeShade="BF"/>
          <w:sz w:val="36"/>
          <w:szCs w:val="36"/>
          <w:lang w:eastAsia="ru-RU"/>
        </w:rPr>
        <w:t xml:space="preserve"> </w:t>
      </w:r>
      <w:r w:rsidRPr="009D0ECB">
        <w:rPr>
          <w:rFonts w:ascii="Cambria" w:eastAsia="Times New Roman" w:hAnsi="Cambria" w:cs="Cambria"/>
          <w:b/>
          <w:bCs/>
          <w:color w:val="538135" w:themeColor="accent6" w:themeShade="BF"/>
          <w:sz w:val="36"/>
          <w:szCs w:val="36"/>
          <w:lang w:eastAsia="ru-RU"/>
        </w:rPr>
        <w:t>и</w:t>
      </w:r>
      <w:r w:rsidRPr="009D0ECB">
        <w:rPr>
          <w:rFonts w:ascii="Bodoni MT Black" w:eastAsia="Times New Roman" w:hAnsi="Bodoni MT Black" w:cs="Times New Roman"/>
          <w:b/>
          <w:bCs/>
          <w:color w:val="538135" w:themeColor="accent6" w:themeShade="BF"/>
          <w:sz w:val="36"/>
          <w:szCs w:val="36"/>
          <w:lang w:eastAsia="ru-RU"/>
        </w:rPr>
        <w:t xml:space="preserve"> </w:t>
      </w:r>
      <w:r w:rsidRPr="009D0ECB">
        <w:rPr>
          <w:rFonts w:ascii="Cambria" w:eastAsia="Times New Roman" w:hAnsi="Cambria" w:cs="Cambria"/>
          <w:b/>
          <w:bCs/>
          <w:color w:val="538135" w:themeColor="accent6" w:themeShade="BF"/>
          <w:sz w:val="36"/>
          <w:szCs w:val="36"/>
          <w:lang w:eastAsia="ru-RU"/>
        </w:rPr>
        <w:t>родителей</w:t>
      </w:r>
    </w:p>
    <w:p w:rsidR="00C60E95" w:rsidRDefault="00C60E95" w:rsidP="009D0ECB">
      <w:pPr>
        <w:shd w:val="clear" w:color="auto" w:fill="FFFFFF"/>
        <w:spacing w:after="0" w:line="345" w:lineRule="atLeast"/>
        <w:jc w:val="center"/>
        <w:outlineLvl w:val="2"/>
        <w:rPr>
          <w:rFonts w:eastAsia="Times New Roman" w:cs="Times New Roman"/>
          <w:b/>
          <w:bCs/>
          <w:color w:val="538135" w:themeColor="accent6" w:themeShade="BF"/>
          <w:sz w:val="36"/>
          <w:szCs w:val="36"/>
          <w:lang w:eastAsia="ru-RU"/>
        </w:rPr>
      </w:pPr>
      <w:r w:rsidRPr="00C60E95">
        <w:rPr>
          <w:rFonts w:ascii="Bodoni MT Black" w:eastAsia="Times New Roman" w:hAnsi="Bodoni MT Black" w:cs="Times New Roman"/>
          <w:b/>
          <w:bCs/>
          <w:color w:val="538135" w:themeColor="accent6" w:themeShade="BF"/>
          <w:sz w:val="36"/>
          <w:szCs w:val="36"/>
          <w:lang w:eastAsia="ru-RU"/>
        </w:rPr>
        <w:t>«</w:t>
      </w:r>
      <w:r w:rsidRPr="00C60E95">
        <w:rPr>
          <w:rFonts w:ascii="Cambria" w:eastAsia="Times New Roman" w:hAnsi="Cambria" w:cs="Cambria"/>
          <w:b/>
          <w:bCs/>
          <w:color w:val="538135" w:themeColor="accent6" w:themeShade="BF"/>
          <w:sz w:val="36"/>
          <w:szCs w:val="36"/>
          <w:lang w:eastAsia="ru-RU"/>
        </w:rPr>
        <w:t>Игры</w:t>
      </w:r>
      <w:r w:rsidRPr="00C60E95">
        <w:rPr>
          <w:rFonts w:ascii="Bodoni MT Black" w:eastAsia="Times New Roman" w:hAnsi="Bodoni MT Black" w:cs="Times New Roman"/>
          <w:b/>
          <w:bCs/>
          <w:color w:val="538135" w:themeColor="accent6" w:themeShade="BF"/>
          <w:sz w:val="36"/>
          <w:szCs w:val="36"/>
          <w:lang w:eastAsia="ru-RU"/>
        </w:rPr>
        <w:t xml:space="preserve"> </w:t>
      </w:r>
      <w:r w:rsidRPr="00C60E95">
        <w:rPr>
          <w:rFonts w:ascii="Cambria" w:eastAsia="Times New Roman" w:hAnsi="Cambria" w:cs="Cambria"/>
          <w:b/>
          <w:bCs/>
          <w:color w:val="538135" w:themeColor="accent6" w:themeShade="BF"/>
          <w:sz w:val="36"/>
          <w:szCs w:val="36"/>
          <w:lang w:eastAsia="ru-RU"/>
        </w:rPr>
        <w:t>на</w:t>
      </w:r>
      <w:r w:rsidRPr="00C60E95">
        <w:rPr>
          <w:rFonts w:ascii="Bodoni MT Black" w:eastAsia="Times New Roman" w:hAnsi="Bodoni MT Black" w:cs="Times New Roman"/>
          <w:b/>
          <w:bCs/>
          <w:color w:val="538135" w:themeColor="accent6" w:themeShade="BF"/>
          <w:sz w:val="36"/>
          <w:szCs w:val="36"/>
          <w:lang w:eastAsia="ru-RU"/>
        </w:rPr>
        <w:t xml:space="preserve"> </w:t>
      </w:r>
      <w:r w:rsidRPr="00C60E95">
        <w:rPr>
          <w:rFonts w:ascii="Cambria" w:eastAsia="Times New Roman" w:hAnsi="Cambria" w:cs="Cambria"/>
          <w:b/>
          <w:bCs/>
          <w:color w:val="538135" w:themeColor="accent6" w:themeShade="BF"/>
          <w:sz w:val="36"/>
          <w:szCs w:val="36"/>
          <w:lang w:eastAsia="ru-RU"/>
        </w:rPr>
        <w:t>лесной</w:t>
      </w:r>
      <w:r w:rsidRPr="00C60E95">
        <w:rPr>
          <w:rFonts w:ascii="Bodoni MT Black" w:eastAsia="Times New Roman" w:hAnsi="Bodoni MT Black" w:cs="Times New Roman"/>
          <w:b/>
          <w:bCs/>
          <w:color w:val="538135" w:themeColor="accent6" w:themeShade="BF"/>
          <w:sz w:val="36"/>
          <w:szCs w:val="36"/>
          <w:lang w:eastAsia="ru-RU"/>
        </w:rPr>
        <w:t xml:space="preserve"> </w:t>
      </w:r>
      <w:r w:rsidRPr="00C60E95">
        <w:rPr>
          <w:rFonts w:ascii="Cambria" w:eastAsia="Times New Roman" w:hAnsi="Cambria" w:cs="Cambria"/>
          <w:b/>
          <w:bCs/>
          <w:color w:val="538135" w:themeColor="accent6" w:themeShade="BF"/>
          <w:sz w:val="36"/>
          <w:szCs w:val="36"/>
          <w:lang w:eastAsia="ru-RU"/>
        </w:rPr>
        <w:t>полянке</w:t>
      </w:r>
      <w:r w:rsidRPr="00C60E95">
        <w:rPr>
          <w:rFonts w:ascii="Bodoni MT Black" w:eastAsia="Times New Roman" w:hAnsi="Bodoni MT Black" w:cs="Bodoni MT Black"/>
          <w:b/>
          <w:bCs/>
          <w:color w:val="538135" w:themeColor="accent6" w:themeShade="BF"/>
          <w:sz w:val="36"/>
          <w:szCs w:val="36"/>
          <w:lang w:eastAsia="ru-RU"/>
        </w:rPr>
        <w:t>»</w:t>
      </w:r>
      <w:r w:rsidRPr="00C60E95">
        <w:rPr>
          <w:rFonts w:ascii="Bodoni MT Black" w:eastAsia="Times New Roman" w:hAnsi="Bodoni MT Black" w:cs="Times New Roman"/>
          <w:b/>
          <w:bCs/>
          <w:color w:val="538135" w:themeColor="accent6" w:themeShade="BF"/>
          <w:sz w:val="36"/>
          <w:szCs w:val="36"/>
          <w:lang w:eastAsia="ru-RU"/>
        </w:rPr>
        <w:t>.</w:t>
      </w:r>
    </w:p>
    <w:p w:rsidR="009D0ECB" w:rsidRPr="00C60E95" w:rsidRDefault="009D0ECB" w:rsidP="009D0ECB">
      <w:pPr>
        <w:shd w:val="clear" w:color="auto" w:fill="FFFFFF"/>
        <w:spacing w:after="0" w:line="345" w:lineRule="atLeast"/>
        <w:jc w:val="center"/>
        <w:outlineLvl w:val="2"/>
        <w:rPr>
          <w:rFonts w:eastAsia="Times New Roman" w:cs="Times New Roman"/>
          <w:b/>
          <w:bCs/>
          <w:color w:val="538135" w:themeColor="accent6" w:themeShade="BF"/>
          <w:sz w:val="36"/>
          <w:szCs w:val="36"/>
          <w:lang w:eastAsia="ru-RU"/>
        </w:rPr>
      </w:pPr>
    </w:p>
    <w:p w:rsidR="00C60E95" w:rsidRPr="00C60E95" w:rsidRDefault="00C60E95" w:rsidP="009D0ECB">
      <w:pPr>
        <w:shd w:val="clear" w:color="auto" w:fill="FFFFFF"/>
        <w:spacing w:after="0" w:line="345" w:lineRule="atLeast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b/>
          <w:bCs/>
          <w:color w:val="FF5E00"/>
          <w:sz w:val="21"/>
          <w:szCs w:val="21"/>
          <w:lang w:eastAsia="ru-RU"/>
        </w:rPr>
        <w:t>Цель:</w:t>
      </w: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создать условия, побуждающие детей к двигательной активности, и атмосферу радостного настроения.</w:t>
      </w:r>
    </w:p>
    <w:p w:rsidR="00C60E95" w:rsidRPr="00C60E95" w:rsidRDefault="00C60E95" w:rsidP="009D0ECB">
      <w:pPr>
        <w:shd w:val="clear" w:color="auto" w:fill="FFFFFF"/>
        <w:spacing w:after="0" w:line="345" w:lineRule="atLeast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b/>
          <w:bCs/>
          <w:color w:val="FF5E00"/>
          <w:sz w:val="21"/>
          <w:szCs w:val="21"/>
          <w:lang w:eastAsia="ru-RU"/>
        </w:rPr>
        <w:t>Задачи: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1.Формировать умение детей прыгать на двух ногах; упражнять в ходьбе, беге и приседании.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2.Развивать общую моторику детей и их умение ориентироваться в пространстве, действовать по сигналу воспитателя в соответствии с текстом.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3.Вызвать у детей интерес и эмоциональное положительное отношение к развлечению и совместным играм с взрослыми.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4.Воспитывать дружелюбие, умение играть сообща.</w:t>
      </w:r>
    </w:p>
    <w:p w:rsidR="00C60E95" w:rsidRPr="00C60E95" w:rsidRDefault="00C60E95" w:rsidP="009D0ECB">
      <w:pPr>
        <w:shd w:val="clear" w:color="auto" w:fill="FFFFFF"/>
        <w:spacing w:after="0" w:line="345" w:lineRule="atLeast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b/>
          <w:bCs/>
          <w:color w:val="FF5E00"/>
          <w:sz w:val="21"/>
          <w:szCs w:val="21"/>
          <w:lang w:eastAsia="ru-RU"/>
        </w:rPr>
        <w:t>Оборудование:</w:t>
      </w: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игрушки (медведь, заяц, лиса), ёлочки, грибочки, корзинки, платочки и воздушные шарики по количеству детей.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  <w:r w:rsidRPr="00C60E95">
        <w:rPr>
          <w:rFonts w:ascii="Verdana" w:eastAsia="Times New Roman" w:hAnsi="Verdana" w:cs="Times New Roman"/>
          <w:b/>
          <w:bCs/>
          <w:color w:val="FF5E00"/>
          <w:sz w:val="21"/>
          <w:szCs w:val="21"/>
          <w:lang w:eastAsia="ru-RU"/>
        </w:rPr>
        <w:t>Ход развлечения: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Дети и родители входят в зал.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806D"/>
          <w:sz w:val="21"/>
          <w:szCs w:val="21"/>
          <w:lang w:eastAsia="ru-RU"/>
        </w:rPr>
        <w:t>Воспитатель</w:t>
      </w: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 Уважаемые родители! Ребята!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лес весенний на прогулку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Приглашаю вас пойти.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Интересней приключенья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Нам, пожалуй, не найти!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 вами мы пойдём гулять,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лес зверушек навещать!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Дети и родители идут друг за другом.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806D"/>
          <w:sz w:val="21"/>
          <w:szCs w:val="21"/>
          <w:lang w:eastAsia="ru-RU"/>
        </w:rPr>
        <w:t>Воспитатель:</w:t>
      </w: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Мы шагаем, мы шагаем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Прямо по дорожке.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Хорошенько поднимаем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Выше наши ножки!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 потом прыг-скок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 попали в лесок!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806D"/>
          <w:sz w:val="21"/>
          <w:szCs w:val="21"/>
          <w:lang w:eastAsia="ru-RU"/>
        </w:rPr>
        <w:t>Воспитатель:</w:t>
      </w: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Вот мы с вами в лес пришли.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лесу ёлочки росли,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 под ними-то грибы!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Надо все грибы сорвать,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Да в корзиночку собрать!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Проводится игра «Собери грибочки в корзину». Родители держат корзины, а дети ищут и собирают грибы.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806D"/>
          <w:sz w:val="21"/>
          <w:szCs w:val="21"/>
          <w:lang w:eastAsia="ru-RU"/>
        </w:rPr>
        <w:t>Воспитатель:</w:t>
      </w: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Молодцы, ребята! А теперь отгадайте загадку: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Он хозяин леса строгий,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Он зимою спит в берлоге.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 всю зиму напролёт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Ему снится сладкий мёд!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Страшно может он реветь,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 зовут его … (медведь).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806D"/>
          <w:sz w:val="21"/>
          <w:szCs w:val="21"/>
          <w:lang w:eastAsia="ru-RU"/>
        </w:rPr>
        <w:t>Воспитатель:</w:t>
      </w: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Правильно, медведь. Мы так шумно и весело собирали грибочки, что разбудили мишку. Он захотел с вами поиграть.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Воспитатель показывает игрушку-медведя. Проводится «Игра с мишкой».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Дети сидят на стульчиках в противоположном конце комнаты. Воспитатель с игрушкой в руках подходит к детям.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806D"/>
          <w:sz w:val="21"/>
          <w:szCs w:val="21"/>
          <w:lang w:eastAsia="ru-RU"/>
        </w:rPr>
        <w:t>Воспитатель:</w:t>
      </w: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Мишка по лесу гулял,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Наших деток он искал.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Долго, долго он искал,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Сел на травку, задремал.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Воспитатель усаживает «мишку» на стул. Дети встают, подходят к «мишке» и начинают топать ногами и хлопать в ладоши.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806D"/>
          <w:sz w:val="21"/>
          <w:szCs w:val="21"/>
          <w:lang w:eastAsia="ru-RU"/>
        </w:rPr>
        <w:t>Воспитатель:</w:t>
      </w: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Стали детки плясать,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Стали ножками стучать.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Мишка, </w:t>
      </w:r>
      <w:proofErr w:type="spellStart"/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Мишенька</w:t>
      </w:r>
      <w:proofErr w:type="spellEnd"/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вставай,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Наших деток догоняй!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«Мишка» просыпается, «рычит» и догоняет детей. Игра повторяется. Роль «мишки» предлагают исполнить кому-либо из родителей.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806D"/>
          <w:sz w:val="21"/>
          <w:szCs w:val="21"/>
          <w:lang w:eastAsia="ru-RU"/>
        </w:rPr>
        <w:t>Воспитатель:</w:t>
      </w: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Как хорошо мы поиграли и развеселили мишку! Но ему пора уходить. А у меня для вас есть ещё одна загадка: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Комочек пуха,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Длинное ухо.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Прыгает ловко,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Любит морковку.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Кто это?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806D"/>
          <w:sz w:val="21"/>
          <w:szCs w:val="21"/>
          <w:lang w:eastAsia="ru-RU"/>
        </w:rPr>
        <w:t>Воспитатель:</w:t>
      </w: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Правильно, зайка. Посмотрите, вот он прячется под кустом. Выходи, зайка, не бойся ребяток, они тебя не обидят!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Воспитатель показывает игрушку-зайца. Дети рассматривают её, рассказывают, что любит зайка кушать. Воспитатель предлагает угостить его капустой.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Проводится пальчиковая игра «Мы капусту рубим, рубим…»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Мы капусту рубим, рубим. («Рубим» прямыми ладонями рук)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Мы капусту трём, трём. (Трём ладони рук)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Мы капусту солим, солим. («Солим» пальчиками)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Мы капусту жмём, жмём. (Сжимаем и разжимаем пальцы)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806D"/>
          <w:sz w:val="21"/>
          <w:szCs w:val="21"/>
          <w:lang w:eastAsia="ru-RU"/>
        </w:rPr>
        <w:t>Воспитатель:</w:t>
      </w: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Получился салат из капусты.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Дети угощают зайчика. Он их благодарит и просит с ним поиграть.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Проводится игра «Зайка серенький сидит».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Зайка серенький сидит (Дети присаживаются на корточки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И ушами шевелит. и шевелят кистями рук над головой).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Вот так, вот так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Он ушами шевелит.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Зайке холодно сидеть, (Дети встают и хлопают в ладоши).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Надо лапочки </w:t>
      </w:r>
      <w:proofErr w:type="gramStart"/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погреть .</w:t>
      </w:r>
      <w:proofErr w:type="gramEnd"/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Вот так, вот так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Надо лапочки погреть.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Зайке холодно стоять, (Дети прыгают).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Надо зайке поскакать.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Вот так, вот так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Надо зайке поскакать.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Кто-то зайку испугал… (Дети убегают).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Зайка прыг и ускакал!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806D"/>
          <w:sz w:val="21"/>
          <w:szCs w:val="21"/>
          <w:lang w:eastAsia="ru-RU"/>
        </w:rPr>
        <w:t>Воспитатель:</w:t>
      </w: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Ребята, а кто испугал зайку? Отгадайте загадку: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Хитрая плутовка, рыжая головка.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Хвост пушистый, краса,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 зовут её …(лиса).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Воспитатель показывает игрушку-лису.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806D"/>
          <w:sz w:val="21"/>
          <w:szCs w:val="21"/>
          <w:lang w:eastAsia="ru-RU"/>
        </w:rPr>
        <w:t>Воспитатель:</w:t>
      </w: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Ребята, это лиса испугала зайчика. Она тоже хочет поиграть с вами.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Проводится игра «Прятки с лисичкой». Дети приседают и закрывают платочками лица. Лиса ищет их.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806D"/>
          <w:sz w:val="21"/>
          <w:szCs w:val="21"/>
          <w:lang w:eastAsia="ru-RU"/>
        </w:rPr>
        <w:t>Лиса:</w:t>
      </w: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Я по лесу хожу, деток я не нахожу.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Ну куда же мне идти, где ребяток найти?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Буду в дудочку играть.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Детки выйдут танцевать.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Дети выходят и танцуют. Игра повторяется. Роль «лисы» предлагают кому-либо из родителей.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806D"/>
          <w:sz w:val="21"/>
          <w:szCs w:val="21"/>
          <w:lang w:eastAsia="ru-RU"/>
        </w:rPr>
        <w:t>Воспитатель:</w:t>
      </w: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Ребята! А давайте покажем лисичке, как мы ещё умеем играть.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Проводится игра «Карусели».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Дети, родители и воспитатель держась за руки идут по кругу со славами: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Еле-еле, еле-еле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Завертелись карусели,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 потом, а потом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Всё бегом, бегом, бегом!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Тише, тише, не спешите,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Карусель остановите.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Раз и два, раз и два,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Вот и кончилась игра.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соответствии со словами дети бегут по кругу всё быстрее и быстрее, затем всё медленнее и останавливаются.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806D"/>
          <w:sz w:val="21"/>
          <w:szCs w:val="21"/>
          <w:lang w:eastAsia="ru-RU"/>
        </w:rPr>
        <w:t>Воспитатель:</w:t>
      </w: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Молодцы, ребята! Хорошо мы с вами поиграли на лесной полянке. А теперь нам пора в детский сад. Предлагаю поехать на поезде.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Проводится игра «Поезд».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Дети и родители строятся друг за другом в колонну. Воспитатель даёт гудок, и все начинают двигаться вперёд и произносят: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Тук-тук, тук-тук,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Слышу я весёлый звук.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Чу-чу, чу-чу,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Я колёсами верчу.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Чу-чу, чу-чу,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Далеко я укачу.</w:t>
      </w:r>
    </w:p>
    <w:p w:rsidR="00C60E95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806D"/>
          <w:sz w:val="21"/>
          <w:szCs w:val="21"/>
          <w:lang w:eastAsia="ru-RU"/>
        </w:rPr>
        <w:t>Воспитатель:</w:t>
      </w: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Вот мы и приехали. Посмотрите-ка, ребята, чудо дивное случилось, сколько шариков воздушных в детском саде появилось.</w:t>
      </w:r>
    </w:p>
    <w:p w:rsidR="001A77B1" w:rsidRPr="00C60E95" w:rsidRDefault="00C60E95" w:rsidP="00C60E9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0E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Детям дарят шарики.</w:t>
      </w:r>
    </w:p>
    <w:sectPr w:rsidR="001A77B1" w:rsidRPr="00C60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95"/>
    <w:rsid w:val="003A5A9B"/>
    <w:rsid w:val="004F54A1"/>
    <w:rsid w:val="009D0ECB"/>
    <w:rsid w:val="00C6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E8828-66E4-4C15-962B-400273E6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60E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0E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60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60E95"/>
    <w:rPr>
      <w:i/>
      <w:iCs/>
    </w:rPr>
  </w:style>
  <w:style w:type="character" w:styleId="a5">
    <w:name w:val="Strong"/>
    <w:basedOn w:val="a0"/>
    <w:uiPriority w:val="22"/>
    <w:qFormat/>
    <w:rsid w:val="00C60E95"/>
    <w:rPr>
      <w:b/>
      <w:bCs/>
    </w:rPr>
  </w:style>
  <w:style w:type="character" w:customStyle="1" w:styleId="apple-converted-space">
    <w:name w:val="apple-converted-space"/>
    <w:basedOn w:val="a0"/>
    <w:rsid w:val="00C60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7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</cp:revision>
  <dcterms:created xsi:type="dcterms:W3CDTF">2015-12-10T18:26:00Z</dcterms:created>
  <dcterms:modified xsi:type="dcterms:W3CDTF">2015-12-10T19:08:00Z</dcterms:modified>
</cp:coreProperties>
</file>