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80" w:rsidRDefault="00E5569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C8BDF" wp14:editId="60CEB876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23875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5698" w:rsidRPr="00E55698" w:rsidRDefault="00E55698" w:rsidP="00E55698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5569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7A109AE" wp14:editId="67FD186C">
                                  <wp:extent cx="5035394" cy="96202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55870" cy="9659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.3pt;width:412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" filled="f" stroked="f">
                <v:fill o:detectmouseclick="t"/>
                <v:textbox style="mso-fit-shape-to-text:t">
                  <w:txbxContent>
                    <w:p w:rsidR="00E55698" w:rsidRPr="00E55698" w:rsidRDefault="00E55698" w:rsidP="00E55698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 w:rsidRPr="00E55698">
                        <w:drawing>
                          <wp:inline distT="0" distB="0" distL="0" distR="0" wp14:anchorId="27A109AE" wp14:editId="67FD186C">
                            <wp:extent cx="5035394" cy="962025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55870" cy="9659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B7780" w:rsidRDefault="00EB7780"/>
    <w:p w:rsidR="00E55698" w:rsidRDefault="00E55698"/>
    <w:p w:rsidR="00E55698" w:rsidRDefault="00E55698"/>
    <w:p w:rsidR="00E55698" w:rsidRDefault="00E55698"/>
    <w:p w:rsidR="00E55698" w:rsidRDefault="00E55698"/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391"/>
        <w:gridCol w:w="2112"/>
        <w:gridCol w:w="390"/>
        <w:gridCol w:w="158"/>
        <w:gridCol w:w="2440"/>
        <w:gridCol w:w="2080"/>
      </w:tblGrid>
      <w:tr w:rsidR="00EB7780" w:rsidTr="00152868">
        <w:tc>
          <w:tcPr>
            <w:tcW w:w="7491" w:type="dxa"/>
            <w:gridSpan w:val="5"/>
          </w:tcPr>
          <w:p w:rsidR="00EB7780" w:rsidRPr="00152868" w:rsidRDefault="00EB7780" w:rsidP="00152868">
            <w:pPr>
              <w:jc w:val="center"/>
              <w:rPr>
                <w:b/>
              </w:rPr>
            </w:pPr>
            <w:r w:rsidRPr="00152868">
              <w:rPr>
                <w:b/>
                <w:sz w:val="24"/>
              </w:rPr>
              <w:t>I. Общие сведения</w:t>
            </w:r>
          </w:p>
        </w:tc>
        <w:tc>
          <w:tcPr>
            <w:tcW w:w="2080" w:type="dxa"/>
          </w:tcPr>
          <w:p w:rsidR="00EB7780" w:rsidRDefault="00EB7780"/>
        </w:tc>
      </w:tr>
      <w:tr w:rsidR="00EB7780" w:rsidTr="00152868">
        <w:tc>
          <w:tcPr>
            <w:tcW w:w="2391" w:type="dxa"/>
          </w:tcPr>
          <w:p w:rsidR="00EB7780" w:rsidRPr="00152868" w:rsidRDefault="00EB7780">
            <w:pPr>
              <w:rPr>
                <w:sz w:val="24"/>
              </w:rPr>
            </w:pPr>
            <w:r w:rsidRPr="00152868">
              <w:rPr>
                <w:sz w:val="24"/>
              </w:rPr>
              <w:t>Ф.И.О. автора опыта</w:t>
            </w:r>
          </w:p>
        </w:tc>
        <w:tc>
          <w:tcPr>
            <w:tcW w:w="2660" w:type="dxa"/>
            <w:gridSpan w:val="3"/>
          </w:tcPr>
          <w:p w:rsidR="00EB7780" w:rsidRPr="00152868" w:rsidRDefault="00EB7780">
            <w:pPr>
              <w:rPr>
                <w:sz w:val="24"/>
              </w:rPr>
            </w:pPr>
            <w:r w:rsidRPr="00152868">
              <w:rPr>
                <w:sz w:val="24"/>
              </w:rPr>
              <w:t>Учреждение, в котором работает автор опыта (название строго по Уставу)</w:t>
            </w:r>
          </w:p>
        </w:tc>
        <w:tc>
          <w:tcPr>
            <w:tcW w:w="2440" w:type="dxa"/>
          </w:tcPr>
          <w:p w:rsidR="00EB7780" w:rsidRPr="00152868" w:rsidRDefault="00EB7780">
            <w:pPr>
              <w:rPr>
                <w:sz w:val="24"/>
              </w:rPr>
            </w:pPr>
            <w:r w:rsidRPr="00152868">
              <w:rPr>
                <w:sz w:val="24"/>
              </w:rPr>
              <w:t>адрес с индексом</w:t>
            </w:r>
          </w:p>
        </w:tc>
        <w:tc>
          <w:tcPr>
            <w:tcW w:w="2080" w:type="dxa"/>
          </w:tcPr>
          <w:p w:rsidR="00EB7780" w:rsidRPr="00152868" w:rsidRDefault="00EB7780">
            <w:pPr>
              <w:rPr>
                <w:sz w:val="24"/>
              </w:rPr>
            </w:pPr>
            <w:r w:rsidRPr="00152868">
              <w:rPr>
                <w:sz w:val="24"/>
              </w:rPr>
              <w:t>Должность</w:t>
            </w:r>
          </w:p>
        </w:tc>
      </w:tr>
      <w:tr w:rsidR="00EB7780" w:rsidRPr="00152868" w:rsidTr="00152868">
        <w:tc>
          <w:tcPr>
            <w:tcW w:w="2391" w:type="dxa"/>
          </w:tcPr>
          <w:p w:rsidR="00EB7780" w:rsidRPr="00152868" w:rsidRDefault="00152868">
            <w:pPr>
              <w:rPr>
                <w:sz w:val="24"/>
              </w:rPr>
            </w:pPr>
            <w:proofErr w:type="spellStart"/>
            <w:r w:rsidRPr="00152868">
              <w:rPr>
                <w:sz w:val="24"/>
              </w:rPr>
              <w:t>Ар</w:t>
            </w:r>
            <w:r w:rsidR="00EB7780" w:rsidRPr="00152868">
              <w:rPr>
                <w:sz w:val="24"/>
              </w:rPr>
              <w:t>чегова</w:t>
            </w:r>
            <w:proofErr w:type="spellEnd"/>
            <w:r w:rsidR="00EB7780" w:rsidRPr="00152868">
              <w:rPr>
                <w:sz w:val="24"/>
              </w:rPr>
              <w:t xml:space="preserve"> Людмила </w:t>
            </w:r>
            <w:proofErr w:type="spellStart"/>
            <w:r w:rsidR="00EB7780" w:rsidRPr="00152868">
              <w:rPr>
                <w:sz w:val="24"/>
              </w:rPr>
              <w:t>Алимбековна</w:t>
            </w:r>
            <w:proofErr w:type="spellEnd"/>
          </w:p>
        </w:tc>
        <w:tc>
          <w:tcPr>
            <w:tcW w:w="2660" w:type="dxa"/>
            <w:gridSpan w:val="3"/>
          </w:tcPr>
          <w:p w:rsidR="00EB7780" w:rsidRPr="00152868" w:rsidRDefault="00EB7780" w:rsidP="00EB7780">
            <w:pPr>
              <w:tabs>
                <w:tab w:val="left" w:pos="1455"/>
              </w:tabs>
              <w:rPr>
                <w:sz w:val="24"/>
                <w:szCs w:val="28"/>
              </w:rPr>
            </w:pPr>
            <w:r w:rsidRPr="00152868">
              <w:rPr>
                <w:sz w:val="24"/>
                <w:szCs w:val="28"/>
              </w:rPr>
              <w:t>Муниципальное казенное дошкольное образовательное учреждение детский сад №4 «</w:t>
            </w:r>
            <w:proofErr w:type="spellStart"/>
            <w:r w:rsidRPr="00152868">
              <w:rPr>
                <w:sz w:val="24"/>
                <w:szCs w:val="28"/>
              </w:rPr>
              <w:t>Уадындз</w:t>
            </w:r>
            <w:proofErr w:type="spellEnd"/>
            <w:r w:rsidRPr="00152868">
              <w:rPr>
                <w:sz w:val="24"/>
                <w:szCs w:val="28"/>
              </w:rPr>
              <w:t xml:space="preserve">» </w:t>
            </w:r>
          </w:p>
          <w:p w:rsidR="00EB7780" w:rsidRPr="00152868" w:rsidRDefault="00EB7780" w:rsidP="00EB7780">
            <w:pPr>
              <w:rPr>
                <w:sz w:val="24"/>
              </w:rPr>
            </w:pPr>
          </w:p>
        </w:tc>
        <w:tc>
          <w:tcPr>
            <w:tcW w:w="2440" w:type="dxa"/>
          </w:tcPr>
          <w:p w:rsidR="00EB7780" w:rsidRPr="00152868" w:rsidRDefault="00EB7780">
            <w:pPr>
              <w:rPr>
                <w:sz w:val="24"/>
              </w:rPr>
            </w:pPr>
            <w:r w:rsidRPr="00152868">
              <w:rPr>
                <w:sz w:val="24"/>
                <w:szCs w:val="28"/>
              </w:rPr>
              <w:t xml:space="preserve">363600 РСО-Алания Кировский район </w:t>
            </w:r>
            <w:proofErr w:type="spellStart"/>
            <w:r w:rsidRPr="00152868">
              <w:rPr>
                <w:sz w:val="24"/>
                <w:szCs w:val="28"/>
              </w:rPr>
              <w:t>с</w:t>
            </w:r>
            <w:proofErr w:type="gramStart"/>
            <w:r w:rsidRPr="00152868">
              <w:rPr>
                <w:sz w:val="24"/>
                <w:szCs w:val="28"/>
              </w:rPr>
              <w:t>.Э</w:t>
            </w:r>
            <w:proofErr w:type="gramEnd"/>
            <w:r w:rsidRPr="00152868">
              <w:rPr>
                <w:sz w:val="24"/>
                <w:szCs w:val="28"/>
              </w:rPr>
              <w:t>льхотово</w:t>
            </w:r>
            <w:proofErr w:type="spellEnd"/>
            <w:r w:rsidRPr="00152868">
              <w:rPr>
                <w:sz w:val="24"/>
                <w:szCs w:val="28"/>
              </w:rPr>
              <w:t xml:space="preserve"> </w:t>
            </w:r>
            <w:proofErr w:type="spellStart"/>
            <w:r w:rsidRPr="00152868">
              <w:rPr>
                <w:sz w:val="24"/>
                <w:szCs w:val="28"/>
              </w:rPr>
              <w:t>ул.Г.Карсанова</w:t>
            </w:r>
            <w:proofErr w:type="spellEnd"/>
            <w:r w:rsidRPr="00152868">
              <w:rPr>
                <w:sz w:val="24"/>
                <w:szCs w:val="28"/>
              </w:rPr>
              <w:t xml:space="preserve"> 12 а</w:t>
            </w:r>
          </w:p>
        </w:tc>
        <w:tc>
          <w:tcPr>
            <w:tcW w:w="2080" w:type="dxa"/>
          </w:tcPr>
          <w:p w:rsidR="00EB7780" w:rsidRPr="00152868" w:rsidRDefault="00DB2F62">
            <w:pPr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EB7780" w:rsidRPr="00152868" w:rsidTr="00152868">
        <w:tc>
          <w:tcPr>
            <w:tcW w:w="9571" w:type="dxa"/>
            <w:gridSpan w:val="6"/>
          </w:tcPr>
          <w:p w:rsidR="00EB7780" w:rsidRPr="00152868" w:rsidRDefault="00EB7780" w:rsidP="00152868">
            <w:pPr>
              <w:jc w:val="center"/>
              <w:rPr>
                <w:b/>
                <w:sz w:val="24"/>
              </w:rPr>
            </w:pPr>
            <w:r w:rsidRPr="00152868">
              <w:rPr>
                <w:b/>
                <w:sz w:val="24"/>
              </w:rPr>
              <w:t>II. Сущностные характеристики опыта</w:t>
            </w:r>
          </w:p>
        </w:tc>
      </w:tr>
      <w:tr w:rsidR="00EB7780" w:rsidRPr="00152868" w:rsidTr="00152868">
        <w:tc>
          <w:tcPr>
            <w:tcW w:w="4503" w:type="dxa"/>
            <w:gridSpan w:val="2"/>
          </w:tcPr>
          <w:p w:rsidR="00EB7780" w:rsidRPr="00152868" w:rsidRDefault="00EB7780">
            <w:pPr>
              <w:rPr>
                <w:sz w:val="24"/>
              </w:rPr>
            </w:pPr>
            <w:r w:rsidRPr="00152868">
              <w:rPr>
                <w:sz w:val="24"/>
              </w:rPr>
              <w:t>1. Тема актуального педагогического опыта (АПО)</w:t>
            </w:r>
          </w:p>
        </w:tc>
        <w:tc>
          <w:tcPr>
            <w:tcW w:w="5068" w:type="dxa"/>
            <w:gridSpan w:val="4"/>
          </w:tcPr>
          <w:p w:rsidR="00EB7780" w:rsidRPr="00152868" w:rsidRDefault="00EB7780">
            <w:pPr>
              <w:rPr>
                <w:sz w:val="24"/>
              </w:rPr>
            </w:pPr>
            <w:r w:rsidRPr="00152868">
              <w:rPr>
                <w:sz w:val="24"/>
              </w:rPr>
              <w:t>Организация методической работы по духовно-нравственному воспитанию в ДОУ посредством активных форм</w:t>
            </w:r>
          </w:p>
        </w:tc>
      </w:tr>
      <w:tr w:rsidR="00EB7780" w:rsidRPr="00152868" w:rsidTr="00152868">
        <w:tc>
          <w:tcPr>
            <w:tcW w:w="4503" w:type="dxa"/>
            <w:gridSpan w:val="2"/>
          </w:tcPr>
          <w:p w:rsidR="00EB7780" w:rsidRPr="00152868" w:rsidRDefault="00EB7780">
            <w:pPr>
              <w:rPr>
                <w:sz w:val="24"/>
              </w:rPr>
            </w:pPr>
            <w:r w:rsidRPr="00152868">
              <w:rPr>
                <w:sz w:val="24"/>
              </w:rPr>
              <w:t>2. Источник изменений (противоречия, новые средства обучения, новые условия образовательной деятельности, др.)</w:t>
            </w:r>
          </w:p>
        </w:tc>
        <w:tc>
          <w:tcPr>
            <w:tcW w:w="5068" w:type="dxa"/>
            <w:gridSpan w:val="4"/>
          </w:tcPr>
          <w:p w:rsidR="00EB7780" w:rsidRPr="00152868" w:rsidRDefault="00EB7780">
            <w:pPr>
              <w:rPr>
                <w:sz w:val="24"/>
              </w:rPr>
            </w:pPr>
            <w:r w:rsidRPr="00152868">
              <w:rPr>
                <w:sz w:val="24"/>
              </w:rPr>
              <w:t>Новые условия существования образовательной среды, обновление содержания образования, инновационных форм и методов воспитания, все возрастающее требования к качеству дошкольного образования, усложнение форм организации образовательно-воспитательного процесса в ДОУ – все это требует повышения профессиональной компетентности педагогов.</w:t>
            </w:r>
          </w:p>
        </w:tc>
      </w:tr>
      <w:tr w:rsidR="00EB7780" w:rsidRPr="00152868" w:rsidTr="00152868">
        <w:tc>
          <w:tcPr>
            <w:tcW w:w="4503" w:type="dxa"/>
            <w:gridSpan w:val="2"/>
          </w:tcPr>
          <w:p w:rsidR="00EB7780" w:rsidRPr="00152868" w:rsidRDefault="00EB7780">
            <w:pPr>
              <w:rPr>
                <w:sz w:val="24"/>
              </w:rPr>
            </w:pPr>
            <w:r w:rsidRPr="00152868">
              <w:rPr>
                <w:sz w:val="24"/>
              </w:rPr>
              <w:t xml:space="preserve">3.Идея изменений (в чем сущность АПО: в использовании образовательных, </w:t>
            </w:r>
            <w:proofErr w:type="spellStart"/>
            <w:r w:rsidRPr="00152868">
              <w:rPr>
                <w:sz w:val="24"/>
              </w:rPr>
              <w:t>коммуникационн</w:t>
            </w:r>
            <w:proofErr w:type="gramStart"/>
            <w:r w:rsidRPr="00152868">
              <w:rPr>
                <w:sz w:val="24"/>
              </w:rPr>
              <w:t>о</w:t>
            </w:r>
            <w:proofErr w:type="spellEnd"/>
            <w:r w:rsidRPr="00152868">
              <w:rPr>
                <w:sz w:val="24"/>
              </w:rPr>
              <w:t>-</w:t>
            </w:r>
            <w:proofErr w:type="gramEnd"/>
            <w:r w:rsidRPr="00152868">
              <w:rPr>
                <w:sz w:val="24"/>
              </w:rPr>
              <w:t xml:space="preserve"> информационных или других технологий, в изменении содержания образования, организации учебного или воспитательного процесса, др.)</w:t>
            </w:r>
          </w:p>
        </w:tc>
        <w:tc>
          <w:tcPr>
            <w:tcW w:w="5068" w:type="dxa"/>
            <w:gridSpan w:val="4"/>
          </w:tcPr>
          <w:p w:rsidR="00EB7780" w:rsidRPr="00152868" w:rsidRDefault="00EB7780">
            <w:pPr>
              <w:rPr>
                <w:sz w:val="24"/>
              </w:rPr>
            </w:pPr>
            <w:r w:rsidRPr="00152868">
              <w:rPr>
                <w:sz w:val="24"/>
              </w:rPr>
              <w:t>Состоит в формировании духовно-нравственного сознания педагогов, способных решать соответствующие задачи в условиях существования различных систем ценностей, концепции духовно-нравственного воспитания дошкольников, противоречивости информационного пространства, вхождения России в контекст современной мировой культуры.</w:t>
            </w:r>
          </w:p>
        </w:tc>
      </w:tr>
      <w:tr w:rsidR="00EB7780" w:rsidRPr="00152868" w:rsidTr="00152868">
        <w:tc>
          <w:tcPr>
            <w:tcW w:w="4503" w:type="dxa"/>
            <w:gridSpan w:val="2"/>
          </w:tcPr>
          <w:p w:rsidR="00EB7780" w:rsidRPr="00152868" w:rsidRDefault="00EB7780">
            <w:pPr>
              <w:rPr>
                <w:sz w:val="24"/>
              </w:rPr>
            </w:pPr>
            <w:r w:rsidRPr="00152868">
              <w:rPr>
                <w:sz w:val="24"/>
              </w:rPr>
              <w:t>4.Концепция изменений (способы, их преимущества перед аналогами и новизна, ограничения, трудоемкость, риски)</w:t>
            </w:r>
          </w:p>
        </w:tc>
        <w:tc>
          <w:tcPr>
            <w:tcW w:w="5068" w:type="dxa"/>
            <w:gridSpan w:val="4"/>
          </w:tcPr>
          <w:p w:rsidR="00EB7780" w:rsidRPr="00152868" w:rsidRDefault="00EB7780">
            <w:pPr>
              <w:rPr>
                <w:sz w:val="24"/>
              </w:rPr>
            </w:pPr>
            <w:r w:rsidRPr="00152868">
              <w:rPr>
                <w:sz w:val="24"/>
              </w:rPr>
              <w:t>Воспитатель должен создать условия (развивающая среда, дидактические и словесные игры, подбор детской литературы) не только для приобретения детьми определенной суммы знаний, но и для применения этих знаний на практике, для воспитания у дошкольников духовно-нравственных ценностей, которые им пригодятся в будущем.</w:t>
            </w:r>
          </w:p>
        </w:tc>
      </w:tr>
      <w:tr w:rsidR="00EB7780" w:rsidRPr="00152868" w:rsidTr="00152868">
        <w:tc>
          <w:tcPr>
            <w:tcW w:w="4503" w:type="dxa"/>
            <w:gridSpan w:val="2"/>
          </w:tcPr>
          <w:p w:rsidR="00EB7780" w:rsidRPr="00152868" w:rsidRDefault="00EB7780">
            <w:pPr>
              <w:rPr>
                <w:sz w:val="24"/>
              </w:rPr>
            </w:pPr>
            <w:proofErr w:type="gramStart"/>
            <w:r w:rsidRPr="00152868">
              <w:rPr>
                <w:sz w:val="24"/>
              </w:rPr>
              <w:t>5.Условия реализации изменений (включая личностно-</w:t>
            </w:r>
            <w:proofErr w:type="gramEnd"/>
          </w:p>
        </w:tc>
        <w:tc>
          <w:tcPr>
            <w:tcW w:w="5068" w:type="dxa"/>
            <w:gridSpan w:val="4"/>
          </w:tcPr>
          <w:p w:rsidR="00EB7780" w:rsidRPr="00152868" w:rsidRDefault="00EB7780">
            <w:pPr>
              <w:rPr>
                <w:sz w:val="24"/>
              </w:rPr>
            </w:pPr>
            <w:r w:rsidRPr="00152868">
              <w:rPr>
                <w:sz w:val="24"/>
              </w:rPr>
              <w:t xml:space="preserve">Опыт реализуется через систему активных форм методической работы: деловые игры, тренинги, выставки, методические </w:t>
            </w:r>
            <w:r w:rsidRPr="00152868">
              <w:rPr>
                <w:sz w:val="24"/>
              </w:rPr>
              <w:lastRenderedPageBreak/>
              <w:t>объединения, семинары, консультации, взаимодействие с социумом</w:t>
            </w:r>
            <w:proofErr w:type="gramStart"/>
            <w:r w:rsidRPr="00152868">
              <w:rPr>
                <w:sz w:val="24"/>
              </w:rPr>
              <w:t>.</w:t>
            </w:r>
            <w:proofErr w:type="gramEnd"/>
            <w:r w:rsidRPr="00152868">
              <w:rPr>
                <w:sz w:val="24"/>
              </w:rPr>
              <w:t xml:space="preserve"> </w:t>
            </w:r>
            <w:proofErr w:type="gramStart"/>
            <w:r w:rsidRPr="00152868">
              <w:rPr>
                <w:sz w:val="24"/>
              </w:rPr>
              <w:t>п</w:t>
            </w:r>
            <w:proofErr w:type="gramEnd"/>
            <w:r w:rsidRPr="00152868">
              <w:rPr>
                <w:sz w:val="24"/>
              </w:rPr>
              <w:t>рофессиональные качества педагога и достигнутый им уровень профессионализма)</w:t>
            </w:r>
          </w:p>
        </w:tc>
      </w:tr>
      <w:tr w:rsidR="00EB7780" w:rsidRPr="00152868" w:rsidTr="00152868">
        <w:tc>
          <w:tcPr>
            <w:tcW w:w="4503" w:type="dxa"/>
            <w:gridSpan w:val="2"/>
          </w:tcPr>
          <w:p w:rsidR="00EB7780" w:rsidRPr="00152868" w:rsidRDefault="00EB7780">
            <w:pPr>
              <w:rPr>
                <w:sz w:val="24"/>
              </w:rPr>
            </w:pPr>
            <w:r w:rsidRPr="00152868">
              <w:rPr>
                <w:sz w:val="24"/>
              </w:rPr>
              <w:lastRenderedPageBreak/>
              <w:t>6.Результат изменений</w:t>
            </w:r>
          </w:p>
        </w:tc>
        <w:tc>
          <w:tcPr>
            <w:tcW w:w="5068" w:type="dxa"/>
            <w:gridSpan w:val="4"/>
          </w:tcPr>
          <w:p w:rsidR="00EB7780" w:rsidRPr="00152868" w:rsidRDefault="00EB7780" w:rsidP="001261F5">
            <w:pPr>
              <w:rPr>
                <w:sz w:val="24"/>
              </w:rPr>
            </w:pPr>
            <w:r w:rsidRPr="00152868">
              <w:rPr>
                <w:sz w:val="24"/>
              </w:rPr>
              <w:t>Анализ проделанной работы, беседы с педагогами, детьми, показал, что педагоги освоили формы и методы духовно-нравственного воспитания детей дошкольного возраста и активно используют в работе с детьми при взаимодействии с детьми и родителями, социальными институтами. Оценка познавательной активности детей, взаимоотношения в коллективе, с родителями, взрослыми отслеживалась через беседы с детьми, наблюдениями за ними во время проведения занятий, игр, через беседы с воспитателями и родителями. Обобщен педагогический опыт: «Духовно-нравственное воспитание детей старшего дошкольного возраста посредством ознакомления с художественной литературой на занятиях по познавательному развитию и в свободной деятельности. По результатам педагогической диагностики выполнение программы по разделу духовно-нравственное воспитание детей составил высокий уровень 47 %, средний 53 %.</w:t>
            </w:r>
          </w:p>
        </w:tc>
      </w:tr>
      <w:tr w:rsidR="00EB7780" w:rsidRPr="00152868" w:rsidTr="00152868">
        <w:tc>
          <w:tcPr>
            <w:tcW w:w="9571" w:type="dxa"/>
            <w:gridSpan w:val="6"/>
          </w:tcPr>
          <w:p w:rsidR="00EB7780" w:rsidRPr="00152868" w:rsidRDefault="00EB7780" w:rsidP="00152868">
            <w:pPr>
              <w:jc w:val="center"/>
              <w:rPr>
                <w:b/>
                <w:sz w:val="24"/>
              </w:rPr>
            </w:pPr>
            <w:r w:rsidRPr="00152868">
              <w:rPr>
                <w:b/>
                <w:sz w:val="24"/>
              </w:rPr>
              <w:t>III. Описание актуального опыта</w:t>
            </w:r>
          </w:p>
        </w:tc>
      </w:tr>
      <w:tr w:rsidR="00EB7780" w:rsidRPr="00152868" w:rsidTr="00152868">
        <w:tc>
          <w:tcPr>
            <w:tcW w:w="9571" w:type="dxa"/>
            <w:gridSpan w:val="6"/>
          </w:tcPr>
          <w:p w:rsidR="00EB7780" w:rsidRPr="00152868" w:rsidRDefault="00EB7780" w:rsidP="001261F5">
            <w:pPr>
              <w:rPr>
                <w:sz w:val="24"/>
              </w:rPr>
            </w:pPr>
            <w:proofErr w:type="gramStart"/>
            <w:r w:rsidRPr="00152868">
              <w:rPr>
                <w:sz w:val="24"/>
              </w:rPr>
              <w:t xml:space="preserve">Актуальность опыта заключается в противоречии между признанием педагогами необходимости духовно-нравственного воспитания дошкольников и </w:t>
            </w:r>
            <w:proofErr w:type="spellStart"/>
            <w:r w:rsidRPr="00152868">
              <w:rPr>
                <w:sz w:val="24"/>
              </w:rPr>
              <w:t>несформированностью</w:t>
            </w:r>
            <w:proofErr w:type="spellEnd"/>
            <w:r w:rsidRPr="00152868">
              <w:rPr>
                <w:sz w:val="24"/>
              </w:rPr>
              <w:t xml:space="preserve"> у них соответствующей компетентности и стремления к осуществлению данного вида деятельности; потребностью педагогов-практиков в получении качественных программ духовно- нравственного воспитания личности – и отсутствием разработанных и готовых к использованию целостных систем духовно-нравственного воспитания для использования в работе с детьми дошкольного возраста;</w:t>
            </w:r>
            <w:proofErr w:type="gramEnd"/>
            <w:r w:rsidRPr="00152868">
              <w:rPr>
                <w:sz w:val="24"/>
              </w:rPr>
              <w:t xml:space="preserve"> Цель опыта – развитие у педагогов дошкольного учреждения высокой духовности, становление граждан, обладающих позитивными ценностями и качествами, посредством активных форм. Для достижения данной цели определены следующие задачи: - формирование бережного отношения к культурному наследию России; людям и природному окружению своей местности; истории и традициям </w:t>
            </w:r>
            <w:r w:rsidR="00152868">
              <w:rPr>
                <w:sz w:val="24"/>
              </w:rPr>
              <w:t>своей малой Родины-РСО-Алания</w:t>
            </w:r>
            <w:proofErr w:type="gramStart"/>
            <w:r w:rsidR="00152868">
              <w:rPr>
                <w:sz w:val="24"/>
              </w:rPr>
              <w:t xml:space="preserve"> </w:t>
            </w:r>
            <w:r w:rsidRPr="00152868">
              <w:rPr>
                <w:sz w:val="24"/>
              </w:rPr>
              <w:t xml:space="preserve"> </w:t>
            </w:r>
            <w:r w:rsidR="00152868">
              <w:rPr>
                <w:sz w:val="24"/>
              </w:rPr>
              <w:t>,</w:t>
            </w:r>
            <w:proofErr w:type="gramEnd"/>
            <w:r w:rsidRPr="00152868">
              <w:rPr>
                <w:sz w:val="24"/>
              </w:rPr>
              <w:t xml:space="preserve"> своей истории; - распространение знаний среди детей и их родителей, повышение их образовательного и культурного уровня; - гармоничное духовное развитие каждой личности, привитие ей основополагающих принципов нравственности: доброты, честности, желания заботиться о </w:t>
            </w:r>
            <w:proofErr w:type="gramStart"/>
            <w:r w:rsidRPr="00152868">
              <w:rPr>
                <w:sz w:val="24"/>
              </w:rPr>
              <w:t>ближнем</w:t>
            </w:r>
            <w:proofErr w:type="gramEnd"/>
            <w:r w:rsidRPr="00152868">
              <w:rPr>
                <w:sz w:val="24"/>
              </w:rPr>
              <w:t xml:space="preserve">, укрепления семейных уз, любви к детям и уважения к старшим; - формирование национального самосознания, ответственного отношения к </w:t>
            </w:r>
            <w:r w:rsidR="00152868">
              <w:rPr>
                <w:sz w:val="24"/>
              </w:rPr>
              <w:t>родному</w:t>
            </w:r>
            <w:r w:rsidRPr="00152868">
              <w:rPr>
                <w:sz w:val="24"/>
              </w:rPr>
              <w:t xml:space="preserve"> языку, уважения </w:t>
            </w:r>
            <w:r w:rsidR="00152868">
              <w:rPr>
                <w:sz w:val="24"/>
              </w:rPr>
              <w:t>к нему</w:t>
            </w:r>
            <w:proofErr w:type="gramStart"/>
            <w:r w:rsidRPr="00152868">
              <w:rPr>
                <w:sz w:val="24"/>
              </w:rPr>
              <w:t>.</w:t>
            </w:r>
            <w:proofErr w:type="gramEnd"/>
            <w:r w:rsidRPr="00152868">
              <w:rPr>
                <w:sz w:val="24"/>
              </w:rPr>
              <w:t xml:space="preserve"> - </w:t>
            </w:r>
            <w:proofErr w:type="gramStart"/>
            <w:r w:rsidRPr="00152868">
              <w:rPr>
                <w:sz w:val="24"/>
              </w:rPr>
              <w:t>с</w:t>
            </w:r>
            <w:proofErr w:type="gramEnd"/>
            <w:r w:rsidRPr="00152868">
              <w:rPr>
                <w:sz w:val="24"/>
              </w:rPr>
              <w:t xml:space="preserve">оздания условий для развития у педагогов чувства ответственности за уровень своих профессиональных знаний и качество труда, осмысленного отношения к последствиям своей профессиональной деятельности и выбора принципиальных в ходе ее осуществления решений – социальных, экономических и нравственных; - освоение педагогами профессиональной этики, понимания общественной миссии своей профессии. Методы и формы работы с педагогами, используемые в опыте разнообразны. Для реализации опыта использованы следующие </w:t>
            </w:r>
            <w:r w:rsidRPr="00152868">
              <w:rPr>
                <w:sz w:val="24"/>
              </w:rPr>
              <w:lastRenderedPageBreak/>
              <w:t>методы: - теоретические: анализ педагогической, психологической, литературы</w:t>
            </w:r>
            <w:r w:rsidR="00152868">
              <w:rPr>
                <w:sz w:val="24"/>
              </w:rPr>
              <w:t xml:space="preserve"> по теме </w:t>
            </w:r>
            <w:r w:rsidRPr="00152868">
              <w:rPr>
                <w:sz w:val="24"/>
              </w:rPr>
              <w:t xml:space="preserve"> с точки зрения духовно-нравственного становления личности; изучение опыта духовно-нравственного воспитания детей по </w:t>
            </w:r>
            <w:r w:rsidR="00152868">
              <w:rPr>
                <w:sz w:val="24"/>
              </w:rPr>
              <w:t xml:space="preserve">осетинским </w:t>
            </w:r>
            <w:r w:rsidRPr="00152868">
              <w:rPr>
                <w:sz w:val="24"/>
              </w:rPr>
              <w:t xml:space="preserve"> традициям, традициям семейного воспитания в соответствии с антропологией</w:t>
            </w:r>
            <w:proofErr w:type="gramStart"/>
            <w:r w:rsidRPr="00152868">
              <w:rPr>
                <w:sz w:val="24"/>
              </w:rPr>
              <w:t>.</w:t>
            </w:r>
            <w:proofErr w:type="gramEnd"/>
            <w:r w:rsidRPr="00152868">
              <w:rPr>
                <w:sz w:val="24"/>
              </w:rPr>
              <w:t xml:space="preserve"> - </w:t>
            </w:r>
            <w:proofErr w:type="gramStart"/>
            <w:r w:rsidRPr="00152868">
              <w:rPr>
                <w:sz w:val="24"/>
              </w:rPr>
              <w:t>э</w:t>
            </w:r>
            <w:proofErr w:type="gramEnd"/>
            <w:r w:rsidRPr="00152868">
              <w:rPr>
                <w:sz w:val="24"/>
              </w:rPr>
              <w:t>мпирические методы: изучение литературы, социально-педагогические: наблюдение, опросы, беседы, анкетирование, организация педагогических ситуаций, опытно-экспериментальная работа. В представленных в опыте приложениях использованы наиболее интересные и результативные формы работы с педагогами: - консультации; - выставки;</w:t>
            </w:r>
          </w:p>
        </w:tc>
      </w:tr>
      <w:tr w:rsidR="00EB7780" w:rsidRPr="00152868" w:rsidTr="00152868">
        <w:tc>
          <w:tcPr>
            <w:tcW w:w="9571" w:type="dxa"/>
            <w:gridSpan w:val="6"/>
          </w:tcPr>
          <w:p w:rsidR="00EB7780" w:rsidRPr="00152868" w:rsidRDefault="00EB7780" w:rsidP="00152868">
            <w:pPr>
              <w:jc w:val="center"/>
              <w:rPr>
                <w:b/>
                <w:sz w:val="24"/>
              </w:rPr>
            </w:pPr>
            <w:r w:rsidRPr="00152868">
              <w:rPr>
                <w:b/>
                <w:sz w:val="24"/>
              </w:rPr>
              <w:lastRenderedPageBreak/>
              <w:t>IY. Экспертное заключение</w:t>
            </w:r>
          </w:p>
        </w:tc>
      </w:tr>
      <w:tr w:rsidR="00152868" w:rsidRPr="00152868" w:rsidTr="00152868">
        <w:tc>
          <w:tcPr>
            <w:tcW w:w="4893" w:type="dxa"/>
            <w:gridSpan w:val="3"/>
          </w:tcPr>
          <w:p w:rsidR="00152868" w:rsidRPr="00152868" w:rsidRDefault="00152868">
            <w:pPr>
              <w:rPr>
                <w:sz w:val="24"/>
              </w:rPr>
            </w:pPr>
            <w:r w:rsidRPr="00152868">
              <w:rPr>
                <w:sz w:val="24"/>
              </w:rPr>
              <w:t>Предполагаемый масштаб и формы распространения изменений</w:t>
            </w:r>
          </w:p>
        </w:tc>
        <w:tc>
          <w:tcPr>
            <w:tcW w:w="4678" w:type="dxa"/>
            <w:gridSpan w:val="3"/>
          </w:tcPr>
          <w:p w:rsidR="00152868" w:rsidRPr="00152868" w:rsidRDefault="00152868" w:rsidP="00152868">
            <w:pPr>
              <w:rPr>
                <w:sz w:val="24"/>
              </w:rPr>
            </w:pPr>
            <w:r w:rsidRPr="00152868">
              <w:rPr>
                <w:sz w:val="24"/>
              </w:rPr>
              <w:t>Муниципальный уровень распространения опыта. Форм</w:t>
            </w:r>
            <w:bookmarkStart w:id="0" w:name="_GoBack"/>
            <w:bookmarkEnd w:id="0"/>
            <w:r w:rsidRPr="00152868">
              <w:rPr>
                <w:sz w:val="24"/>
              </w:rPr>
              <w:t>а:выступления на районных конференциях, РМО, педагогических советах.</w:t>
            </w:r>
          </w:p>
        </w:tc>
      </w:tr>
    </w:tbl>
    <w:p w:rsidR="00490645" w:rsidRPr="00152868" w:rsidRDefault="00490645">
      <w:pPr>
        <w:rPr>
          <w:sz w:val="24"/>
        </w:rPr>
      </w:pPr>
    </w:p>
    <w:sectPr w:rsidR="00490645" w:rsidRPr="00152868" w:rsidSect="0015286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FC"/>
    <w:rsid w:val="001261F5"/>
    <w:rsid w:val="00152868"/>
    <w:rsid w:val="003A2AB5"/>
    <w:rsid w:val="00433FFC"/>
    <w:rsid w:val="00490645"/>
    <w:rsid w:val="00DB2F62"/>
    <w:rsid w:val="00E55698"/>
    <w:rsid w:val="00E57F75"/>
    <w:rsid w:val="00EB7780"/>
    <w:rsid w:val="00EC5CEB"/>
    <w:rsid w:val="00F3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5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9</cp:revision>
  <cp:lastPrinted>2018-02-28T15:35:00Z</cp:lastPrinted>
  <dcterms:created xsi:type="dcterms:W3CDTF">2018-02-10T13:50:00Z</dcterms:created>
  <dcterms:modified xsi:type="dcterms:W3CDTF">2018-05-02T17:40:00Z</dcterms:modified>
</cp:coreProperties>
</file>